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13183" w14:textId="53A0755E" w:rsidR="009F40CD" w:rsidRDefault="009F40CD" w:rsidP="00F81F7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73F1DE46" w14:textId="77777777" w:rsidR="00670FF7" w:rsidRPr="00FF290F" w:rsidRDefault="00F81F78" w:rsidP="00670FF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  <w:r w:rsidRPr="008700A9">
        <w:rPr>
          <w:rFonts w:ascii="Arial" w:hAnsi="Arial" w:cs="Arial"/>
          <w:b/>
          <w:bCs/>
          <w:sz w:val="20"/>
          <w:szCs w:val="20"/>
        </w:rPr>
        <w:t>PREMIO AL RETO URBANO "APLICACIÓN DE LA INTELIGENCIA INTELIGENCIA ARTIFICIAL A LA REGULACIÓN SEMAFÓRICA"</w:t>
      </w:r>
    </w:p>
    <w:p w14:paraId="0FAB2F46" w14:textId="20E929EE" w:rsidR="00F81F78" w:rsidRPr="008700A9" w:rsidRDefault="00F81F78" w:rsidP="00F81F7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35414C99" w14:textId="722D4FB2" w:rsidR="00F81F78" w:rsidRPr="008700A9" w:rsidRDefault="00F81F78" w:rsidP="00F81F78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 xml:space="preserve">ANEXO IV. PROPUESTA EJECUTIVA AMPLIADA DEL PROYECTO </w:t>
      </w:r>
    </w:p>
    <w:p w14:paraId="25245DF4" w14:textId="4A8105D3" w:rsidR="00F81F78" w:rsidRPr="008700A9" w:rsidRDefault="00F81F78" w:rsidP="00F81F78">
      <w:pPr>
        <w:spacing w:line="240" w:lineRule="auto"/>
        <w:ind w:left="705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8700A9">
        <w:rPr>
          <w:rFonts w:ascii="Arial" w:hAnsi="Arial" w:cs="Arial"/>
          <w:i/>
          <w:sz w:val="18"/>
          <w:szCs w:val="18"/>
        </w:rPr>
        <w:t xml:space="preserve">La propuesta ejecutiva del proyecto puede tener un máximo de 25 páginas, letra Arial 11, interlineado 1,5.  </w:t>
      </w:r>
    </w:p>
    <w:p w14:paraId="7F352158" w14:textId="77777777" w:rsidR="00F81F78" w:rsidRPr="008700A9" w:rsidRDefault="00F81F78" w:rsidP="00F81F78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>Datos de identificación del proyecto:</w:t>
      </w:r>
    </w:p>
    <w:p w14:paraId="193411BC" w14:textId="197A9A63" w:rsidR="00CA2ACE" w:rsidRPr="008700A9" w:rsidRDefault="00F81F78" w:rsidP="00CA2ACE">
      <w:pPr>
        <w:jc w:val="both"/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Título: </w:t>
      </w:r>
      <w:sdt>
        <w:sdtPr>
          <w:rPr>
            <w:rFonts w:ascii="Arial" w:hAnsi="Arial" w:cs="Arial"/>
            <w:lang w:val="ca-ES"/>
          </w:rPr>
          <w:id w:val="1952889517"/>
        </w:sdtPr>
        <w:sdtEndPr/>
        <w:sdtContent>
          <w:sdt>
            <w:sdtPr>
              <w:rPr>
                <w:rFonts w:ascii="Arial" w:hAnsi="Arial" w:cs="Arial"/>
                <w:lang w:val="ca-ES"/>
              </w:rPr>
              <w:id w:val="-1134332670"/>
              <w:showingPlcHdr/>
            </w:sdtPr>
            <w:sdtEndPr/>
            <w:sdtContent>
              <w:r w:rsidR="00F80AF0" w:rsidRPr="008700A9">
                <w:rPr>
                  <w:rStyle w:val="PlaceholderText"/>
                  <w:rFonts w:ascii="Arial" w:hAnsi="Arial"/>
                </w:rPr>
                <w:t xml:space="preserve">   Haz clic aquí para escribir texto.  </w:t>
              </w:r>
              <w:r w:rsidR="00F80AF0" w:rsidRPr="008700A9">
                <w:rPr>
                  <w:rFonts w:ascii="Arial" w:hAnsi="Arial"/>
                  <w:color w:val="00B050"/>
                  <w:sz w:val="16"/>
                </w:rPr>
                <w:t xml:space="preserve">   / Haga clic aquí para escribir el texto. </w:t>
              </w:r>
            </w:sdtContent>
          </w:sdt>
        </w:sdtContent>
      </w:sdt>
    </w:p>
    <w:p w14:paraId="46BDEBEF" w14:textId="4C4AA951" w:rsidR="00CA2ACE" w:rsidRPr="008700A9" w:rsidRDefault="00F81F78" w:rsidP="00CA2ACE">
      <w:pPr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Solicitante: </w:t>
      </w:r>
      <w:sdt>
        <w:sdtPr>
          <w:rPr>
            <w:rFonts w:ascii="Arial" w:hAnsi="Arial" w:cs="Arial"/>
            <w:lang w:val="ca-ES"/>
          </w:rPr>
          <w:id w:val="-1573274801"/>
          <w:showingPlcHdr/>
        </w:sdtPr>
        <w:sdtEndPr/>
        <w:sdtContent>
          <w:r w:rsidR="00CA2ACE" w:rsidRPr="008700A9">
            <w:rPr>
              <w:rStyle w:val="PlaceholderText"/>
              <w:rFonts w:ascii="Arial" w:hAnsi="Arial"/>
            </w:rPr>
            <w:t xml:space="preserve">   Haz clic aquí para escribir texto.  </w:t>
          </w:r>
          <w:r w:rsidR="00CA2ACE" w:rsidRPr="008700A9">
            <w:rPr>
              <w:rFonts w:ascii="Arial" w:hAnsi="Arial"/>
              <w:color w:val="00B050"/>
              <w:sz w:val="16"/>
            </w:rPr>
            <w:t xml:space="preserve">   / Haga clic aquí para escribir el texto. </w:t>
          </w:r>
        </w:sdtContent>
      </w:sdt>
    </w:p>
    <w:p w14:paraId="0B267239" w14:textId="4895990D" w:rsidR="00CA2ACE" w:rsidRPr="008700A9" w:rsidRDefault="00F81F78" w:rsidP="00CA2ACE">
      <w:pPr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Presupuesto: </w:t>
      </w:r>
      <w:sdt>
        <w:sdtPr>
          <w:rPr>
            <w:rFonts w:ascii="Arial" w:hAnsi="Arial" w:cs="Arial"/>
            <w:lang w:val="ca-ES"/>
          </w:rPr>
          <w:id w:val="-828667094"/>
          <w:showingPlcHdr/>
        </w:sdtPr>
        <w:sdtEndPr/>
        <w:sdtContent>
          <w:r w:rsidR="00CA2ACE" w:rsidRPr="008700A9">
            <w:rPr>
              <w:rStyle w:val="PlaceholderText"/>
              <w:rFonts w:ascii="Arial" w:hAnsi="Arial"/>
            </w:rPr>
            <w:t xml:space="preserve">   Haz clic aquí para escribir texto.  </w:t>
          </w:r>
          <w:r w:rsidR="00CA2ACE" w:rsidRPr="008700A9">
            <w:rPr>
              <w:rFonts w:ascii="Arial" w:hAnsi="Arial"/>
              <w:color w:val="00B050"/>
              <w:sz w:val="16"/>
            </w:rPr>
            <w:t xml:space="preserve">   / Haga clic aquí para escribir el texto. </w:t>
          </w:r>
        </w:sdtContent>
      </w:sdt>
    </w:p>
    <w:p w14:paraId="68E0E927" w14:textId="5C1CB1AC" w:rsidR="005C5BB0" w:rsidRPr="008700A9" w:rsidRDefault="00F81F78" w:rsidP="005C5BB0">
      <w:pPr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Duración: </w:t>
      </w:r>
      <w:sdt>
        <w:sdtPr>
          <w:rPr>
            <w:rFonts w:ascii="Arial" w:hAnsi="Arial" w:cs="Arial"/>
            <w:lang w:val="ca-ES"/>
          </w:rPr>
          <w:id w:val="-605816564"/>
          <w:showingPlcHdr/>
        </w:sdtPr>
        <w:sdtEndPr/>
        <w:sdtContent>
          <w:r w:rsidR="00CA2ACE" w:rsidRPr="008700A9">
            <w:rPr>
              <w:rStyle w:val="PlaceholderText"/>
              <w:rFonts w:ascii="Arial" w:hAnsi="Arial"/>
            </w:rPr>
            <w:t xml:space="preserve">   Haz clic aquí para escribir texto.  </w:t>
          </w:r>
          <w:r w:rsidR="00CA2ACE" w:rsidRPr="008700A9">
            <w:rPr>
              <w:rFonts w:ascii="Arial" w:hAnsi="Arial"/>
              <w:color w:val="00B050"/>
              <w:sz w:val="16"/>
            </w:rPr>
            <w:t xml:space="preserve">   / Haga clic aquí para escribir el texto. </w:t>
          </w:r>
        </w:sdtContent>
      </w:sdt>
    </w:p>
    <w:p w14:paraId="449F549E" w14:textId="77777777" w:rsidR="00611D6F" w:rsidRPr="008700A9" w:rsidRDefault="00611D6F" w:rsidP="005C5BB0">
      <w:pPr>
        <w:rPr>
          <w:rFonts w:ascii="Arial" w:hAnsi="Arial" w:cs="Arial"/>
          <w:lang w:val="ca-ES"/>
        </w:rPr>
      </w:pPr>
    </w:p>
    <w:p w14:paraId="1E254DFF" w14:textId="301865F0" w:rsidR="00F81F78" w:rsidRPr="008700A9" w:rsidRDefault="0069669F" w:rsidP="00F81F78">
      <w:pPr>
        <w:spacing w:line="360" w:lineRule="auto"/>
        <w:rPr>
          <w:rFonts w:ascii="Arial" w:hAnsi="Arial" w:cs="Arial"/>
          <w:b/>
          <w:bCs/>
          <w:sz w:val="20"/>
          <w:szCs w:val="20"/>
          <w:lang w:val="ca-ES"/>
        </w:rPr>
      </w:pPr>
      <w:r w:rsidRPr="008700A9">
        <w:rPr>
          <w:rFonts w:ascii="Arial" w:hAnsi="Arial" w:cs="Arial"/>
          <w:b/>
          <w:bCs/>
          <w:sz w:val="20"/>
          <w:szCs w:val="20"/>
        </w:rPr>
        <w:t>BREVE DESCRIPCIÓN DEL SOLICITUD LICITANTE</w:t>
      </w:r>
    </w:p>
    <w:p w14:paraId="330B8028" w14:textId="3A70795E" w:rsidR="0069669F" w:rsidRPr="008700A9" w:rsidRDefault="0069669F" w:rsidP="00F81F78">
      <w:pPr>
        <w:spacing w:line="360" w:lineRule="auto"/>
        <w:rPr>
          <w:rFonts w:ascii="Arial" w:hAnsi="Arial" w:cs="Arial"/>
          <w:i/>
          <w:iCs/>
          <w:sz w:val="20"/>
          <w:szCs w:val="20"/>
          <w:lang w:val="ca-ES"/>
        </w:rPr>
      </w:pPr>
      <w:r w:rsidRPr="008700A9">
        <w:rPr>
          <w:rFonts w:ascii="Arial" w:hAnsi="Arial" w:cs="Arial"/>
          <w:i/>
          <w:iCs/>
          <w:sz w:val="20"/>
          <w:szCs w:val="20"/>
        </w:rPr>
        <w:t xml:space="preserve">Breve descripción de las entidades solicitantes, detallando su cualificación profesional, el encaje de sus competencias y la experiencia con los requerimientos del proyecto.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9669F" w:rsidRPr="008700A9" w14:paraId="26EE718E" w14:textId="77777777" w:rsidTr="0069669F"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225712009"/>
              <w:showingPlcHdr/>
            </w:sdtPr>
            <w:sdtEndPr/>
            <w:sdtContent>
              <w:p w14:paraId="50B12230" w14:textId="77777777" w:rsidR="0069669F" w:rsidRPr="008700A9" w:rsidRDefault="0069669F" w:rsidP="0069669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55793B8D" w14:textId="77777777" w:rsidR="0069669F" w:rsidRPr="008700A9" w:rsidRDefault="0069669F" w:rsidP="00F81F78">
            <w:pPr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</w:p>
        </w:tc>
      </w:tr>
    </w:tbl>
    <w:p w14:paraId="4A35781A" w14:textId="77777777" w:rsidR="0069669F" w:rsidRPr="008700A9" w:rsidRDefault="0069669F" w:rsidP="00F81F78">
      <w:pPr>
        <w:spacing w:line="360" w:lineRule="auto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182E01E9" w14:textId="77777777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 xml:space="preserve">RESUMEN EJECUTIVO DEL PROYECTO </w:t>
      </w:r>
    </w:p>
    <w:p w14:paraId="380C0C0E" w14:textId="05D40284" w:rsidR="00F81F78" w:rsidRPr="008700A9" w:rsidRDefault="00F81F78" w:rsidP="003164FE">
      <w:pPr>
        <w:spacing w:line="360" w:lineRule="auto"/>
        <w:rPr>
          <w:rFonts w:ascii="Arial" w:hAnsi="Arial" w:cs="Arial"/>
          <w:i/>
          <w:sz w:val="20"/>
          <w:szCs w:val="20"/>
          <w:lang w:val="ca-ES"/>
        </w:rPr>
      </w:pPr>
      <w:r w:rsidRPr="008700A9">
        <w:rPr>
          <w:rFonts w:ascii="Arial" w:hAnsi="Arial" w:cs="Arial"/>
          <w:i/>
          <w:sz w:val="20"/>
          <w:szCs w:val="20"/>
        </w:rPr>
        <w:t>Presentación del proyecto, oportunidad/problema al que se enfrenta, descripción del producto o servicio, impacto potencial, valor añadido</w:t>
      </w:r>
    </w:p>
    <w:tbl>
      <w:tblPr>
        <w:tblStyle w:val="TableGrid"/>
        <w:tblW w:w="8726" w:type="dxa"/>
        <w:tblLook w:val="04A0" w:firstRow="1" w:lastRow="0" w:firstColumn="1" w:lastColumn="0" w:noHBand="0" w:noVBand="1"/>
      </w:tblPr>
      <w:tblGrid>
        <w:gridCol w:w="8726"/>
      </w:tblGrid>
      <w:tr w:rsidR="00F81F78" w:rsidRPr="008700A9" w14:paraId="00ED1682" w14:textId="77777777" w:rsidTr="00611D6F">
        <w:trPr>
          <w:trHeight w:val="2100"/>
        </w:trPr>
        <w:tc>
          <w:tcPr>
            <w:tcW w:w="8726" w:type="dxa"/>
          </w:tcPr>
          <w:bookmarkStart w:id="0" w:name="_Hlk125022197"/>
          <w:p w14:paraId="4014A45F" w14:textId="6EDD530B" w:rsidR="00F81F78" w:rsidRPr="008700A9" w:rsidRDefault="00B85B6B" w:rsidP="00F81F78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ca-ES"/>
              </w:rPr>
            </w:pPr>
            <w:sdt>
              <w:sdtPr>
                <w:rPr>
                  <w:rFonts w:ascii="Arial" w:hAnsi="Arial" w:cs="Arial"/>
                  <w:lang w:val="ca-ES"/>
                </w:rPr>
                <w:id w:val="87821375"/>
                <w:showingPlcHdr/>
              </w:sdtPr>
              <w:sdtEndPr/>
              <w:sdtContent>
                <w:r w:rsidR="0069669F" w:rsidRPr="008700A9">
                  <w:rPr>
                    <w:rStyle w:val="PlaceholderText"/>
                    <w:rFonts w:ascii="Arial" w:hAnsi="Arial"/>
                  </w:rPr>
                  <w:t xml:space="preserve">   Haz clic aquí para escribir texto.  </w:t>
                </w:r>
                <w:r w:rsidR="0069669F" w:rsidRPr="008700A9">
                  <w:rPr>
                    <w:rFonts w:ascii="Arial" w:hAnsi="Arial"/>
                    <w:color w:val="00B050"/>
                    <w:sz w:val="16"/>
                  </w:rPr>
                  <w:t xml:space="preserve">   / Haga clic aquí para escribir el texto. </w:t>
                </w:r>
              </w:sdtContent>
            </w:sdt>
            <w:bookmarkEnd w:id="0"/>
          </w:p>
          <w:p w14:paraId="6449FBAC" w14:textId="77777777" w:rsidR="0069669F" w:rsidRPr="008700A9" w:rsidRDefault="0069669F" w:rsidP="0069669F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  <w:p w14:paraId="59E6BF8A" w14:textId="77777777" w:rsidR="0069669F" w:rsidRPr="008700A9" w:rsidRDefault="0069669F" w:rsidP="0069669F">
            <w:pPr>
              <w:rPr>
                <w:rFonts w:ascii="Arial" w:hAnsi="Arial" w:cs="Arial"/>
                <w:b/>
                <w:sz w:val="20"/>
                <w:szCs w:val="20"/>
                <w:lang w:val="ca-ES"/>
              </w:rPr>
            </w:pPr>
          </w:p>
          <w:p w14:paraId="413748B5" w14:textId="29377268" w:rsidR="0069669F" w:rsidRPr="008700A9" w:rsidRDefault="0069669F" w:rsidP="0069669F">
            <w:pPr>
              <w:tabs>
                <w:tab w:val="left" w:pos="1039"/>
              </w:tabs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22852908" w14:textId="2679D89C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6983ED66" w14:textId="16AC1010" w:rsidR="00F81F78" w:rsidRPr="008700A9" w:rsidRDefault="00F81F78" w:rsidP="00330A3F">
      <w:pPr>
        <w:pStyle w:val="ListParagraph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 xml:space="preserve">EXCEL· LENCIA DEL PROYECTO </w:t>
      </w:r>
    </w:p>
    <w:p w14:paraId="5F2377A2" w14:textId="79007CAB" w:rsidR="00330A3F" w:rsidRPr="008700A9" w:rsidRDefault="00D6486A" w:rsidP="00EB09E1">
      <w:pPr>
        <w:pStyle w:val="ListParagraph"/>
        <w:numPr>
          <w:ilvl w:val="1"/>
          <w:numId w:val="3"/>
        </w:numPr>
        <w:spacing w:line="360" w:lineRule="auto"/>
        <w:ind w:hanging="391"/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  <w:r w:rsidRPr="00D6486A">
        <w:rPr>
          <w:rFonts w:ascii="Arial" w:hAnsi="Arial" w:cs="Arial"/>
          <w:color w:val="000000"/>
          <w:sz w:val="20"/>
          <w:szCs w:val="20"/>
        </w:rPr>
        <w:t>Claridad y coherencia de los objetivos y resultados en relación con la regulación semafórica inteligente en entorno urbano real.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71AFE9FE" w14:textId="77777777" w:rsidTr="00330A3F">
        <w:trPr>
          <w:trHeight w:val="626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193231127"/>
              <w:showingPlcHdr/>
            </w:sdtPr>
            <w:sdtEndPr/>
            <w:sdtContent>
              <w:p w14:paraId="27CE1715" w14:textId="77777777" w:rsidR="00330A3F" w:rsidRPr="008700A9" w:rsidRDefault="00330A3F" w:rsidP="00330A3F">
                <w:pPr>
                  <w:jc w:val="both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0837360B" w14:textId="77777777" w:rsidR="00330A3F" w:rsidRPr="008700A9" w:rsidRDefault="00330A3F" w:rsidP="00330A3F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  <w:p w14:paraId="3DDD6672" w14:textId="43E283DF" w:rsidR="00330A3F" w:rsidRPr="008700A9" w:rsidRDefault="00330A3F" w:rsidP="00330A3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6C005A41" w14:textId="77777777" w:rsidR="00330A3F" w:rsidRPr="008700A9" w:rsidRDefault="00330A3F" w:rsidP="00330A3F">
      <w:pPr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</w:p>
    <w:p w14:paraId="6275BA74" w14:textId="3B18A0B2" w:rsidR="00A22C05" w:rsidRPr="008700A9" w:rsidRDefault="00F00A3C" w:rsidP="00EB09E1">
      <w:pPr>
        <w:pStyle w:val="ListParagraph"/>
        <w:numPr>
          <w:ilvl w:val="1"/>
          <w:numId w:val="3"/>
        </w:numPr>
        <w:spacing w:line="360" w:lineRule="auto"/>
        <w:ind w:left="708" w:hanging="391"/>
        <w:jc w:val="both"/>
        <w:rPr>
          <w:rFonts w:ascii="Arial" w:hAnsi="Arial" w:cs="Arial"/>
          <w:sz w:val="20"/>
          <w:szCs w:val="20"/>
          <w:lang w:val="ca-ES"/>
        </w:rPr>
      </w:pPr>
      <w:r w:rsidRPr="00A46576">
        <w:rPr>
          <w:rFonts w:ascii="Arial" w:hAnsi="Arial" w:cs="Arial"/>
          <w:sz w:val="20"/>
          <w:szCs w:val="20"/>
        </w:rPr>
        <w:t>Grado de detalle, madurez y consistencia de la solución en las fases de captación e integración de datos y de modelización y toma de decisiones con IA.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0F7F26DD" w14:textId="77777777" w:rsidTr="00330A3F">
        <w:trPr>
          <w:trHeight w:val="655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1981378316"/>
              <w:showingPlcHdr/>
            </w:sdtPr>
            <w:sdtEndPr/>
            <w:sdtContent>
              <w:p w14:paraId="29137DDB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4D8C03EB" w14:textId="77777777" w:rsidR="00330A3F" w:rsidRPr="008700A9" w:rsidRDefault="00330A3F" w:rsidP="00330A3F">
            <w:pPr>
              <w:spacing w:line="360" w:lineRule="auto"/>
              <w:jc w:val="both"/>
              <w:rPr>
                <w:rFonts w:ascii="Arial" w:hAnsi="Arial" w:cs="Arial"/>
                <w:lang w:val="ca-ES"/>
              </w:rPr>
            </w:pPr>
          </w:p>
        </w:tc>
      </w:tr>
    </w:tbl>
    <w:p w14:paraId="0BF5234E" w14:textId="77777777" w:rsidR="00330A3F" w:rsidRPr="008700A9" w:rsidRDefault="00330A3F" w:rsidP="00330A3F">
      <w:pPr>
        <w:spacing w:line="360" w:lineRule="auto"/>
        <w:jc w:val="both"/>
        <w:rPr>
          <w:rFonts w:ascii="Arial" w:hAnsi="Arial" w:cs="Arial"/>
          <w:lang w:val="ca-ES"/>
        </w:rPr>
      </w:pPr>
    </w:p>
    <w:p w14:paraId="2DB34927" w14:textId="20EFC9E8" w:rsidR="00330A3F" w:rsidRPr="008700A9" w:rsidRDefault="00EB09E1" w:rsidP="00466131">
      <w:pPr>
        <w:pStyle w:val="ListParagraph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A46576">
        <w:rPr>
          <w:rFonts w:ascii="Arial" w:hAnsi="Arial" w:cs="Arial"/>
          <w:sz w:val="20"/>
          <w:szCs w:val="20"/>
        </w:rPr>
        <w:t>Adecuación y justificación de las tecnologías de inteligencia artificial y del modelo de toma de decisiones (escala, frecuencia, anticipación y función objetivo).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2122D525" w14:textId="77777777" w:rsidTr="00330A3F">
        <w:trPr>
          <w:trHeight w:val="652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275052123"/>
              <w:showingPlcHdr/>
            </w:sdtPr>
            <w:sdtEndPr/>
            <w:sdtContent>
              <w:p w14:paraId="5B482CC1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3912CBD7" w14:textId="77777777" w:rsidR="00330A3F" w:rsidRPr="008700A9" w:rsidRDefault="00330A3F" w:rsidP="00330A3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194B3903" w14:textId="77777777" w:rsidR="00330A3F" w:rsidRPr="008700A9" w:rsidRDefault="00330A3F" w:rsidP="00330A3F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5D5E9B68" w14:textId="400AA73A" w:rsidR="00F81F78" w:rsidRPr="008700A9" w:rsidRDefault="00351245" w:rsidP="00466131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CE260C">
        <w:rPr>
          <w:rFonts w:ascii="Arial" w:hAnsi="Arial" w:cs="Arial"/>
          <w:sz w:val="20"/>
          <w:szCs w:val="20"/>
        </w:rPr>
        <w:t>Claridad en la definición de los criterios de priorización de los diferentes tipos de usuarios y adaptación a diferentes escenarios de movilidad.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116D060E" w14:textId="77777777" w:rsidTr="00330A3F">
        <w:trPr>
          <w:trHeight w:val="662"/>
        </w:trPr>
        <w:tc>
          <w:tcPr>
            <w:tcW w:w="8494" w:type="dxa"/>
          </w:tcPr>
          <w:sdt>
            <w:sdtPr>
              <w:rPr>
                <w:rFonts w:cs="Arial"/>
                <w:lang w:val="ca-ES"/>
              </w:rPr>
              <w:id w:val="2103683532"/>
              <w:showingPlcHdr/>
            </w:sdtPr>
            <w:sdtEndPr/>
            <w:sdtContent>
              <w:p w14:paraId="2996A74A" w14:textId="77777777" w:rsidR="00330A3F" w:rsidRPr="008700A9" w:rsidRDefault="00330A3F" w:rsidP="00330A3F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sdt>
            <w:sdtPr>
              <w:rPr>
                <w:lang w:val="ca-ES"/>
              </w:rPr>
              <w:id w:val="298886776"/>
              <w:showingPlcHdr/>
            </w:sdtPr>
            <w:sdtEndPr/>
            <w:sdtContent>
              <w:p w14:paraId="5A0973B0" w14:textId="76EB4AF6" w:rsidR="00330A3F" w:rsidRPr="008700A9" w:rsidRDefault="00330A3F" w:rsidP="00330A3F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t xml:space="preserve">     </w:t>
                </w:r>
              </w:p>
            </w:sdtContent>
          </w:sdt>
          <w:p w14:paraId="03453774" w14:textId="77777777" w:rsidR="00330A3F" w:rsidRPr="008700A9" w:rsidRDefault="00330A3F" w:rsidP="00330A3F">
            <w:pPr>
              <w:pStyle w:val="ListParagraph"/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4A34A47B" w14:textId="77777777" w:rsidR="00466131" w:rsidRPr="008700A9" w:rsidRDefault="00466131" w:rsidP="003D0E73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50CD7A15" w14:textId="24C6D218" w:rsidR="00466131" w:rsidRPr="008700A9" w:rsidRDefault="00092A8D" w:rsidP="00466131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A46576">
        <w:rPr>
          <w:rFonts w:ascii="Arial" w:hAnsi="Arial" w:cs="Arial"/>
          <w:color w:val="000000" w:themeColor="text1"/>
          <w:sz w:val="20"/>
          <w:szCs w:val="20"/>
        </w:rPr>
        <w:t>Grado de innovación de la solución, incluyendo la eficiencia energética y su integración en el entorno urbano.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66131" w:rsidRPr="008700A9" w14:paraId="787F6A93" w14:textId="77777777" w:rsidTr="004679C6">
        <w:trPr>
          <w:trHeight w:val="662"/>
        </w:trPr>
        <w:tc>
          <w:tcPr>
            <w:tcW w:w="8494" w:type="dxa"/>
          </w:tcPr>
          <w:sdt>
            <w:sdtPr>
              <w:rPr>
                <w:rFonts w:cs="Arial"/>
                <w:lang w:val="ca-ES"/>
              </w:rPr>
              <w:id w:val="-1218125412"/>
              <w:showingPlcHdr/>
            </w:sdtPr>
            <w:sdtEndPr/>
            <w:sdtContent>
              <w:p w14:paraId="75D165FF" w14:textId="77777777" w:rsidR="00466131" w:rsidRPr="008700A9" w:rsidRDefault="00466131" w:rsidP="004679C6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sdt>
            <w:sdtPr>
              <w:rPr>
                <w:lang w:val="ca-ES"/>
              </w:rPr>
              <w:id w:val="-2028630056"/>
              <w:showingPlcHdr/>
            </w:sdtPr>
            <w:sdtEndPr/>
            <w:sdtContent>
              <w:p w14:paraId="7D42D6D4" w14:textId="77777777" w:rsidR="00466131" w:rsidRPr="008700A9" w:rsidRDefault="00466131" w:rsidP="004679C6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t xml:space="preserve">     </w:t>
                </w:r>
              </w:p>
            </w:sdtContent>
          </w:sdt>
          <w:p w14:paraId="08387223" w14:textId="77777777" w:rsidR="00466131" w:rsidRPr="008700A9" w:rsidRDefault="00466131" w:rsidP="004679C6">
            <w:pPr>
              <w:pStyle w:val="ListParagraph"/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5EB4AEB4" w14:textId="77777777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0B3DB861" w14:textId="5558CE57" w:rsidR="00141005" w:rsidRPr="008700A9" w:rsidRDefault="00E16845" w:rsidP="00141005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E16845">
        <w:rPr>
          <w:rFonts w:ascii="Arial" w:hAnsi="Arial" w:cs="Arial"/>
          <w:color w:val="000000" w:themeColor="text1"/>
          <w:sz w:val="20"/>
          <w:szCs w:val="20"/>
        </w:rPr>
        <w:t>Robustencia y fiabilidad (tecnológicas y sociales) de las tecnologías de inteligencia artificial a utilizar en la solución propuesta (p. ej. para garantizar un bajo nivel de error)</w:t>
      </w:r>
      <w:r w:rsidRPr="00E16845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41005" w:rsidRPr="008700A9" w14:paraId="3E8B8AF4" w14:textId="77777777">
        <w:trPr>
          <w:trHeight w:val="662"/>
        </w:trPr>
        <w:tc>
          <w:tcPr>
            <w:tcW w:w="8494" w:type="dxa"/>
          </w:tcPr>
          <w:sdt>
            <w:sdtPr>
              <w:rPr>
                <w:rFonts w:cs="Arial"/>
                <w:lang w:val="ca-ES"/>
              </w:rPr>
              <w:id w:val="1189798553"/>
              <w:showingPlcHdr/>
            </w:sdtPr>
            <w:sdtEndPr/>
            <w:sdtContent>
              <w:p w14:paraId="59D70EB8" w14:textId="77777777" w:rsidR="00141005" w:rsidRPr="008700A9" w:rsidRDefault="00141005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sdt>
            <w:sdtPr>
              <w:rPr>
                <w:lang w:val="ca-ES"/>
              </w:rPr>
              <w:id w:val="-2047666156"/>
              <w:showingPlcHdr/>
            </w:sdtPr>
            <w:sdtEndPr/>
            <w:sdtContent>
              <w:p w14:paraId="2A5C8C80" w14:textId="77777777" w:rsidR="00141005" w:rsidRPr="008700A9" w:rsidRDefault="00141005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t xml:space="preserve">     </w:t>
                </w:r>
              </w:p>
            </w:sdtContent>
          </w:sdt>
          <w:p w14:paraId="3B86D44E" w14:textId="77777777" w:rsidR="00141005" w:rsidRPr="008700A9" w:rsidRDefault="00141005">
            <w:pPr>
              <w:pStyle w:val="ListParagraph"/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29A7BFCB" w14:textId="77777777" w:rsidR="00141005" w:rsidRPr="008700A9" w:rsidRDefault="00141005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7DA8FD64" w14:textId="447F322D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>2. IMPACTO DEL PROYECTO</w:t>
      </w:r>
    </w:p>
    <w:p w14:paraId="570DDBCA" w14:textId="6B2E6EEA" w:rsidR="00F81F78" w:rsidRPr="00D00B80" w:rsidRDefault="00F81F78" w:rsidP="00466131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</w:rPr>
        <w:t>2.1 Relevancia y alcance de los impactos previstos en la mejora de la movilidad urbana, incluyendo la reducción de congestión y tiempo de espera, la mejora de la fluidez y la reducción de emisiones.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75A92314" w14:textId="77777777" w:rsidTr="00330A3F">
        <w:trPr>
          <w:trHeight w:val="796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361368084"/>
              <w:showingPlcHdr/>
            </w:sdtPr>
            <w:sdtEndPr/>
            <w:sdtContent>
              <w:p w14:paraId="5D1EB77C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612C258B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4EAD6BF2" w14:textId="77777777" w:rsidR="00A058ED" w:rsidRPr="008700A9" w:rsidRDefault="00A058ED" w:rsidP="00A22C05">
      <w:pPr>
        <w:spacing w:line="360" w:lineRule="auto"/>
        <w:ind w:left="993" w:hanging="993"/>
        <w:rPr>
          <w:rFonts w:ascii="Arial" w:hAnsi="Arial" w:cs="Arial"/>
          <w:sz w:val="20"/>
          <w:szCs w:val="20"/>
          <w:lang w:val="ca-ES"/>
        </w:rPr>
      </w:pPr>
    </w:p>
    <w:p w14:paraId="3562A6CA" w14:textId="7B3ADB4F" w:rsidR="00F81F78" w:rsidRPr="008700A9" w:rsidRDefault="00A22C05" w:rsidP="003318E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3318E8">
        <w:rPr>
          <w:rFonts w:ascii="Arial" w:hAnsi="Arial" w:cs="Arial"/>
          <w:sz w:val="20"/>
          <w:szCs w:val="20"/>
        </w:rPr>
        <w:t>2.2. Calidad, coherencia y trazabilidad de los indicadores definidos para la evaluación del piloto, incluyendo la disponibilidad de datos de base, la metodología de medida y los valores objetivo a alcanzar.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30A3F" w:rsidRPr="008700A9" w14:paraId="5559763F" w14:textId="77777777" w:rsidTr="00330A3F">
        <w:trPr>
          <w:trHeight w:val="789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-52170822"/>
              <w:showingPlcHdr/>
            </w:sdtPr>
            <w:sdtEndPr/>
            <w:sdtContent>
              <w:p w14:paraId="11D48156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6F02B151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319A9F82" w14:textId="77777777" w:rsidR="00330A3F" w:rsidRPr="008700A9" w:rsidRDefault="00330A3F" w:rsidP="00A22C05">
      <w:pPr>
        <w:spacing w:line="360" w:lineRule="auto"/>
        <w:ind w:left="993" w:hanging="993"/>
        <w:rPr>
          <w:rFonts w:ascii="Arial" w:hAnsi="Arial" w:cs="Arial"/>
          <w:sz w:val="20"/>
          <w:szCs w:val="20"/>
          <w:lang w:val="ca-ES"/>
        </w:rPr>
      </w:pPr>
    </w:p>
    <w:p w14:paraId="766D9882" w14:textId="21CC557B" w:rsidR="00281861" w:rsidRPr="008700A9" w:rsidRDefault="00D471A7" w:rsidP="00D00B8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D00B80">
        <w:rPr>
          <w:rFonts w:ascii="Arial" w:hAnsi="Arial" w:cs="Arial"/>
          <w:sz w:val="20"/>
          <w:szCs w:val="20"/>
        </w:rPr>
        <w:t>Grado de escalabilidad de la solución a escala de red urbana y su capacidad de replicación en otros entornos, considerando su integración con sistemas existentes.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281861" w:rsidRPr="008700A9" w14:paraId="73EE3E4C" w14:textId="77777777" w:rsidTr="004679C6">
        <w:trPr>
          <w:trHeight w:val="747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2117866979"/>
              <w:showingPlcHdr/>
            </w:sdtPr>
            <w:sdtEndPr/>
            <w:sdtContent>
              <w:p w14:paraId="6580B1EE" w14:textId="77777777" w:rsidR="00281861" w:rsidRPr="008700A9" w:rsidRDefault="00281861" w:rsidP="004679C6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1536D74C" w14:textId="77777777" w:rsidR="00281861" w:rsidRPr="008700A9" w:rsidRDefault="00281861" w:rsidP="004679C6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7DAF4054" w14:textId="77777777" w:rsidR="00330A3F" w:rsidRPr="008700A9" w:rsidRDefault="00330A3F" w:rsidP="00A22C05">
      <w:pPr>
        <w:spacing w:line="360" w:lineRule="auto"/>
        <w:ind w:left="993" w:hanging="993"/>
        <w:rPr>
          <w:rFonts w:ascii="Arial" w:hAnsi="Arial" w:cs="Arial"/>
          <w:sz w:val="20"/>
          <w:szCs w:val="20"/>
          <w:lang w:val="ca-ES"/>
        </w:rPr>
      </w:pPr>
    </w:p>
    <w:p w14:paraId="6BA01CA9" w14:textId="378AA64E" w:rsidR="00A22C05" w:rsidRPr="008700A9" w:rsidRDefault="00A22C05" w:rsidP="003318E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3318E8">
        <w:rPr>
          <w:rFonts w:ascii="Arial" w:hAnsi="Arial" w:cs="Arial"/>
          <w:sz w:val="20"/>
          <w:szCs w:val="20"/>
        </w:rPr>
        <w:t>2.4. Contribución a una gestión más eficiente, segura y equilibrada de los diferentes tipos de usuarios, incluyendo la priorización de los usuarios.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30A3F" w:rsidRPr="008700A9" w14:paraId="0146CCA9" w14:textId="77777777" w:rsidTr="00330A3F">
        <w:trPr>
          <w:trHeight w:val="747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-251210700"/>
              <w:showingPlcHdr/>
            </w:sdtPr>
            <w:sdtEndPr/>
            <w:sdtContent>
              <w:p w14:paraId="14EA2A91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032A1A7D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11362543" w14:textId="77777777" w:rsidR="00330A3F" w:rsidRPr="008700A9" w:rsidRDefault="00330A3F" w:rsidP="00913F7B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6FF2E92C" w14:textId="107928B1" w:rsidR="00A22C05" w:rsidRPr="008700A9" w:rsidRDefault="00A22C05" w:rsidP="003318E8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3318E8">
        <w:rPr>
          <w:rFonts w:ascii="Arial" w:hAnsi="Arial" w:cs="Arial"/>
          <w:bCs/>
          <w:sz w:val="20"/>
          <w:szCs w:val="20"/>
        </w:rPr>
        <w:t xml:space="preserve">2.5. </w:t>
      </w:r>
      <w:r w:rsidR="00C205A9" w:rsidRPr="00A46576">
        <w:rPr>
          <w:rFonts w:ascii="Arial" w:hAnsi="Arial" w:cs="Arial"/>
          <w:sz w:val="20"/>
          <w:szCs w:val="20"/>
        </w:rPr>
        <w:t>Viabilidad de integración de la solución en la operativa real de la administración, incluyendo su sostenibilidad una vez finalizado el piloto.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30A3F" w:rsidRPr="008700A9" w14:paraId="55EE95C5" w14:textId="77777777" w:rsidTr="00330A3F">
        <w:trPr>
          <w:trHeight w:val="893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12664932"/>
              <w:showingPlcHdr/>
            </w:sdtPr>
            <w:sdtEndPr/>
            <w:sdtContent>
              <w:p w14:paraId="446573F4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63C9F5FB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30FFB41A" w14:textId="77777777" w:rsidR="00330A3F" w:rsidRPr="008700A9" w:rsidRDefault="00330A3F" w:rsidP="00A22C05">
      <w:pPr>
        <w:spacing w:line="360" w:lineRule="auto"/>
        <w:ind w:left="426" w:hanging="426"/>
        <w:rPr>
          <w:rFonts w:ascii="Arial" w:hAnsi="Arial" w:cs="Arial"/>
          <w:sz w:val="20"/>
          <w:szCs w:val="20"/>
          <w:lang w:val="ca-ES"/>
        </w:rPr>
      </w:pPr>
    </w:p>
    <w:p w14:paraId="675A0636" w14:textId="2707F8DA" w:rsidR="001F0E49" w:rsidRPr="008700A9" w:rsidRDefault="00543923" w:rsidP="003318E8">
      <w:pPr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</w:rPr>
        <w:t>2.6 Cumplimiento de la normativa de protección de datos y adecuación de los procedimientos para garantizar un uso seguro y responsable de la información.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F0E49" w:rsidRPr="008700A9" w14:paraId="13A6780A" w14:textId="77777777" w:rsidTr="0075744D">
        <w:trPr>
          <w:trHeight w:val="604"/>
        </w:trPr>
        <w:tc>
          <w:tcPr>
            <w:tcW w:w="8494" w:type="dxa"/>
          </w:tcPr>
          <w:sdt>
            <w:sdtPr>
              <w:rPr>
                <w:lang w:val="ca-ES"/>
              </w:rPr>
              <w:id w:val="-1495562531"/>
            </w:sdtPr>
            <w:sdtEndPr/>
            <w:sdtContent>
              <w:sdt>
                <w:sdtPr>
                  <w:rPr>
                    <w:rFonts w:ascii="Arial" w:hAnsi="Arial" w:cs="Arial"/>
                    <w:lang w:val="ca-ES"/>
                  </w:rPr>
                  <w:id w:val="1410499940"/>
                  <w:showingPlcHdr/>
                </w:sdtPr>
                <w:sdtEndPr/>
                <w:sdtContent>
                  <w:p w14:paraId="03AD33D7" w14:textId="77777777" w:rsidR="001F0E49" w:rsidRPr="008700A9" w:rsidRDefault="001F0E49" w:rsidP="0075744D">
                    <w:pPr>
                      <w:rPr>
                        <w:rFonts w:ascii="Arial" w:hAnsi="Arial" w:cs="Arial"/>
                        <w:lang w:val="ca-ES"/>
                      </w:rPr>
                    </w:pPr>
                    <w:r w:rsidRPr="008700A9">
                      <w:rPr>
                        <w:rStyle w:val="PlaceholderText"/>
                        <w:rFonts w:ascii="Arial" w:hAnsi="Arial"/>
                      </w:rPr>
                      <w:t xml:space="preserve">Haz clic aquí para escribir texto. </w:t>
                    </w:r>
                    <w:r w:rsidRPr="008700A9">
                      <w:rPr>
                        <w:rFonts w:ascii="Arial" w:hAnsi="Arial"/>
                        <w:color w:val="00B050"/>
                        <w:sz w:val="16"/>
                      </w:rPr>
                      <w:t>/ Haga clic aquí para escribir el texto.</w:t>
                    </w:r>
                  </w:p>
                </w:sdtContent>
              </w:sdt>
              <w:p w14:paraId="26AA7A00" w14:textId="77777777" w:rsidR="001F0E49" w:rsidRPr="008700A9" w:rsidRDefault="00B85B6B" w:rsidP="0075744D">
                <w:pPr>
                  <w:rPr>
                    <w:rFonts w:ascii="Arial" w:hAnsi="Arial" w:cs="Arial"/>
                    <w:lang w:val="ca-ES"/>
                  </w:rPr>
                </w:pPr>
              </w:p>
            </w:sdtContent>
          </w:sdt>
          <w:p w14:paraId="751722FF" w14:textId="77777777" w:rsidR="001F0E49" w:rsidRPr="008700A9" w:rsidRDefault="001F0E49" w:rsidP="0075744D">
            <w:pPr>
              <w:pStyle w:val="ListParagraph"/>
              <w:spacing w:line="360" w:lineRule="auto"/>
              <w:ind w:left="360"/>
              <w:rPr>
                <w:rFonts w:ascii="Arial" w:hAnsi="Arial" w:cs="Arial"/>
                <w:b/>
                <w:sz w:val="20"/>
                <w:szCs w:val="20"/>
                <w:lang w:val="ca-ES"/>
              </w:rPr>
            </w:pPr>
          </w:p>
        </w:tc>
      </w:tr>
    </w:tbl>
    <w:p w14:paraId="4298F391" w14:textId="77777777" w:rsidR="00FE0469" w:rsidRPr="008700A9" w:rsidRDefault="00FE0469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24A55CF7" w14:textId="62C88B68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 xml:space="preserve">3. IMPLEMENTACIÓN DEL PROYECTO </w:t>
      </w:r>
    </w:p>
    <w:p w14:paraId="76EC3171" w14:textId="54A2B1C4" w:rsidR="00F81F78" w:rsidRPr="008700A9" w:rsidRDefault="00F81F78" w:rsidP="009E6A8F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3.1. </w:t>
      </w:r>
      <w:r w:rsidR="003913FB" w:rsidRPr="00A46576">
        <w:rPr>
          <w:rFonts w:ascii="Arial" w:hAnsi="Arial" w:cs="Arial"/>
          <w:color w:val="000000"/>
          <w:sz w:val="20"/>
          <w:szCs w:val="20"/>
        </w:rPr>
        <w:t>Coherencia y solidez del plan de trabajo en relación con las fases del proyecto, incluyendo actividades, planificación temporal, recursos y organización.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7FE865C6" w14:textId="77777777" w:rsidTr="00330A3F">
        <w:trPr>
          <w:trHeight w:val="843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04624716"/>
              <w:showingPlcHdr/>
            </w:sdtPr>
            <w:sdtEndPr/>
            <w:sdtContent>
              <w:p w14:paraId="0C1729CD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0E62D094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77F3476A" w14:textId="77777777" w:rsidR="00330A3F" w:rsidRPr="008700A9" w:rsidRDefault="00330A3F" w:rsidP="00A22C05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33BC9E22" w14:textId="79828F54" w:rsidR="00A22C05" w:rsidRPr="008700A9" w:rsidRDefault="00F81F78" w:rsidP="00A75532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3.2. </w:t>
      </w:r>
      <w:r w:rsidR="00972589" w:rsidRPr="00A46576">
        <w:rPr>
          <w:rFonts w:ascii="Arial" w:hAnsi="Arial" w:cs="Arial"/>
          <w:color w:val="000000"/>
          <w:sz w:val="20"/>
          <w:szCs w:val="20"/>
        </w:rPr>
        <w:t>Viabilidad técnica, operativa y económica de la solución propuesta, incluyendo un presupuesto coherente y justificado y su integración con la infraestructura semafórica existente.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46F4915A" w14:textId="77777777" w:rsidTr="00330A3F">
        <w:trPr>
          <w:trHeight w:val="762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548064160"/>
              <w:showingPlcHdr/>
            </w:sdtPr>
            <w:sdtEndPr/>
            <w:sdtContent>
              <w:p w14:paraId="53A75FC2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69002E14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27C0F729" w14:textId="77777777" w:rsidR="00330A3F" w:rsidRPr="008700A9" w:rsidRDefault="00330A3F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7EBF214B" w14:textId="1A7EC2C0" w:rsidR="00590189" w:rsidRPr="008700A9" w:rsidRDefault="00A22C05" w:rsidP="007C73C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</w:rPr>
        <w:t xml:space="preserve">3.3. </w:t>
      </w:r>
      <w:r w:rsidR="00FD4ACF" w:rsidRPr="00A46576">
        <w:rPr>
          <w:rFonts w:ascii="Arial" w:hAnsi="Arial" w:cs="Arial"/>
          <w:color w:val="000000"/>
          <w:sz w:val="20"/>
          <w:szCs w:val="20"/>
        </w:rPr>
        <w:t>Calidad del modelo de operación del sistema y de las tecnologías de comunicación en tiempo real entre el centro de control y los reguladores semafóricos.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103CB303" w14:textId="77777777" w:rsidTr="00330A3F">
        <w:trPr>
          <w:trHeight w:val="763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1373459276"/>
              <w:showingPlcHdr/>
            </w:sdtPr>
            <w:sdtEndPr/>
            <w:sdtContent>
              <w:p w14:paraId="7293BCE7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1C053E88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6AE731DC" w14:textId="77777777" w:rsidR="00330A3F" w:rsidRPr="008700A9" w:rsidRDefault="00330A3F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</w:p>
    <w:p w14:paraId="6BBF18A5" w14:textId="41A4A812" w:rsidR="00A22C05" w:rsidRPr="008700A9" w:rsidRDefault="00A22C05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</w:rPr>
        <w:t>3.4 Coherencia y detalle del plan de implantación del piloto, incluyendo el despliegue en corredor o zona con un mínimo de 9 cruces en condiciones reales y la capacidad de despliegue en entornos con limitaciones de conectividad o infraestructuras antiguas.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02E879CF" w14:textId="77777777" w:rsidTr="00330A3F">
        <w:trPr>
          <w:trHeight w:val="737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367715255"/>
              <w:showingPlcHdr/>
            </w:sdtPr>
            <w:sdtEndPr/>
            <w:sdtContent>
              <w:p w14:paraId="52F29B24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14DD2531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08E41526" w14:textId="77777777" w:rsidR="00330A3F" w:rsidRPr="008700A9" w:rsidRDefault="00330A3F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</w:p>
    <w:p w14:paraId="0DFC6433" w14:textId="5A5F6A33" w:rsidR="00A22C05" w:rsidRPr="008700A9" w:rsidRDefault="00A22C05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</w:rPr>
        <w:t>3.5. Robustencia del sistema y garantía de continuidad del servicio, incluyendo mecanismos de reversibilidad inmediata al sistema actual, tiempo de respuesta ante incidencias y existencia de planes de contingencia.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0EB38819" w14:textId="77777777" w:rsidTr="00330A3F">
        <w:trPr>
          <w:trHeight w:val="819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2140401503"/>
              <w:showingPlcHdr/>
            </w:sdtPr>
            <w:sdtEndPr/>
            <w:sdtContent>
              <w:p w14:paraId="261F89AC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6ECB777A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08F03712" w14:textId="77777777" w:rsidR="00330A3F" w:rsidRPr="008700A9" w:rsidRDefault="00330A3F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1D7B0530" w14:textId="62407B23" w:rsidR="004E02D8" w:rsidRPr="008700A9" w:rsidRDefault="004E02D8" w:rsidP="004E02D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</w:rPr>
        <w:t>3.6. Adecuación del equipo y de la estructura de gestión del proyecto, así como la identificación y gestión de los riesgos asociados.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E02D8" w:rsidRPr="008700A9" w14:paraId="4BF91226" w14:textId="77777777" w:rsidTr="004679C6">
        <w:trPr>
          <w:trHeight w:val="819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2145693815"/>
              <w:showingPlcHdr/>
            </w:sdtPr>
            <w:sdtEndPr/>
            <w:sdtContent>
              <w:p w14:paraId="1382B58B" w14:textId="77777777" w:rsidR="004E02D8" w:rsidRPr="008700A9" w:rsidRDefault="004E02D8" w:rsidP="004679C6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187B4454" w14:textId="77777777" w:rsidR="004E02D8" w:rsidRPr="008700A9" w:rsidRDefault="004E02D8" w:rsidP="004679C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67AF0228" w14:textId="77777777" w:rsidR="004E02D8" w:rsidRPr="008700A9" w:rsidRDefault="004E02D8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17E0EBE0" w14:textId="1EA8E9A8" w:rsidR="00D31B5C" w:rsidRPr="008700A9" w:rsidRDefault="00D31B5C" w:rsidP="00D31B5C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</w:rPr>
        <w:t>OTROS REQUERIMIENTOS DEL PROYECTO</w:t>
      </w:r>
    </w:p>
    <w:p w14:paraId="2AC5BE87" w14:textId="4A237E79" w:rsidR="00D31B5C" w:rsidRPr="008700A9" w:rsidRDefault="00D31B5C" w:rsidP="00D31B5C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</w:rPr>
        <w:t>Incluye otros requerimientos y necesidades para el desarrollo con éxito del proyecto (Focus group, espacio público, activos urbanos, contacto con empresas,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31B5C" w:rsidRPr="008700A9" w14:paraId="6ED9471D" w14:textId="77777777" w:rsidTr="00CB46BA">
        <w:trPr>
          <w:trHeight w:val="843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511175544"/>
              <w:showingPlcHdr/>
            </w:sdtPr>
            <w:sdtEndPr/>
            <w:sdtContent>
              <w:p w14:paraId="7F2B05D3" w14:textId="77777777" w:rsidR="00D31B5C" w:rsidRPr="008700A9" w:rsidRDefault="00D31B5C" w:rsidP="00CB46BA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8700A9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308B661E" w14:textId="77777777" w:rsidR="00D31B5C" w:rsidRPr="008700A9" w:rsidRDefault="00D31B5C" w:rsidP="00CB46B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5763DC5A" w14:textId="77777777" w:rsidR="00330A3F" w:rsidRPr="008700A9" w:rsidRDefault="00330A3F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sectPr w:rsidR="00330A3F" w:rsidRPr="008700A9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B5359" w14:textId="77777777" w:rsidR="00BF3B91" w:rsidRDefault="00BF3B91" w:rsidP="009F40CD">
      <w:pPr>
        <w:spacing w:after="0" w:line="240" w:lineRule="auto"/>
      </w:pPr>
      <w:r>
        <w:separator/>
      </w:r>
    </w:p>
  </w:endnote>
  <w:endnote w:type="continuationSeparator" w:id="0">
    <w:p w14:paraId="258D64EF" w14:textId="77777777" w:rsidR="00BF3B91" w:rsidRDefault="00BF3B91" w:rsidP="009F40CD">
      <w:pPr>
        <w:spacing w:after="0" w:line="240" w:lineRule="auto"/>
      </w:pPr>
      <w:r>
        <w:continuationSeparator/>
      </w:r>
    </w:p>
  </w:endnote>
  <w:endnote w:type="continuationNotice" w:id="1">
    <w:p w14:paraId="2C529AB0" w14:textId="77777777" w:rsidR="00BF3B91" w:rsidRDefault="00BF3B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B418B" w14:textId="77777777" w:rsidR="00BF3B91" w:rsidRDefault="00BF3B91" w:rsidP="009F40CD">
      <w:pPr>
        <w:spacing w:after="0" w:line="240" w:lineRule="auto"/>
      </w:pPr>
      <w:r>
        <w:separator/>
      </w:r>
    </w:p>
  </w:footnote>
  <w:footnote w:type="continuationSeparator" w:id="0">
    <w:p w14:paraId="12382288" w14:textId="77777777" w:rsidR="00BF3B91" w:rsidRDefault="00BF3B91" w:rsidP="009F40CD">
      <w:pPr>
        <w:spacing w:after="0" w:line="240" w:lineRule="auto"/>
      </w:pPr>
      <w:r>
        <w:continuationSeparator/>
      </w:r>
    </w:p>
  </w:footnote>
  <w:footnote w:type="continuationNotice" w:id="1">
    <w:p w14:paraId="7D127D5D" w14:textId="77777777" w:rsidR="00BF3B91" w:rsidRDefault="00BF3B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138B" w14:textId="7CC699F1" w:rsidR="00A44302" w:rsidRPr="008228C6" w:rsidRDefault="00A44302" w:rsidP="00A44302">
    <w:pPr>
      <w:pStyle w:val="Header"/>
      <w:tabs>
        <w:tab w:val="clear" w:pos="4252"/>
        <w:tab w:val="center" w:pos="2977"/>
        <w:tab w:val="left" w:pos="5775"/>
      </w:tabs>
      <w:rPr>
        <w:rFonts w:ascii="Arial" w:hAnsi="Arial" w:cs="Arial"/>
        <w:i/>
        <w:sz w:val="16"/>
        <w:szCs w:val="16"/>
      </w:rPr>
    </w:pPr>
    <w:r w:rsidRPr="00A10B26">
      <w:rPr>
        <w:rFonts w:ascii="Arial" w:hAnsi="Arial" w:cs="Arial"/>
        <w:i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1E177ABD" wp14:editId="05CC63D4">
          <wp:simplePos x="0" y="0"/>
          <wp:positionH relativeFrom="column">
            <wp:posOffset>3446058</wp:posOffset>
          </wp:positionH>
          <wp:positionV relativeFrom="paragraph">
            <wp:posOffset>12613</wp:posOffset>
          </wp:positionV>
          <wp:extent cx="776605" cy="251460"/>
          <wp:effectExtent l="0" t="0" r="4445" b="0"/>
          <wp:wrapSquare wrapText="bothSides"/>
          <wp:docPr id="23" name="Picture 23" descr="Programas archivos - Bithabitat">
            <a:extLst xmlns:a="http://schemas.openxmlformats.org/drawingml/2006/main">
              <a:ext uri="{FF2B5EF4-FFF2-40B4-BE49-F238E27FC236}">
                <a16:creationId xmlns:a16="http://schemas.microsoft.com/office/drawing/2014/main" id="{A6CB4A86-344A-490C-B546-5729B66C1D1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6" descr="Programas archivos - Bithabitat">
                    <a:extLst>
                      <a:ext uri="{FF2B5EF4-FFF2-40B4-BE49-F238E27FC236}">
                        <a16:creationId xmlns:a16="http://schemas.microsoft.com/office/drawing/2014/main" id="{A6CB4A86-344A-490C-B546-5729B66C1D1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05" cy="251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0D1E7437" wp14:editId="645D1E4C">
          <wp:simplePos x="0" y="0"/>
          <wp:positionH relativeFrom="column">
            <wp:posOffset>1103891</wp:posOffset>
          </wp:positionH>
          <wp:positionV relativeFrom="paragraph">
            <wp:posOffset>43554</wp:posOffset>
          </wp:positionV>
          <wp:extent cx="951865" cy="243840"/>
          <wp:effectExtent l="0" t="0" r="635" b="3810"/>
          <wp:wrapSquare wrapText="bothSides"/>
          <wp:docPr id="17201542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86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70625"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3" behindDoc="0" locked="0" layoutInCell="1" allowOverlap="1" wp14:anchorId="63602BEA" wp14:editId="7B8195D5">
          <wp:simplePos x="0" y="0"/>
          <wp:positionH relativeFrom="margin">
            <wp:align>left</wp:align>
          </wp:positionH>
          <wp:positionV relativeFrom="paragraph">
            <wp:posOffset>-4993</wp:posOffset>
          </wp:positionV>
          <wp:extent cx="926465" cy="356235"/>
          <wp:effectExtent l="0" t="0" r="0" b="5715"/>
          <wp:wrapSquare wrapText="bothSides"/>
          <wp:docPr id="1026" name="Picture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ackgroundRemoval t="6943" b="95861" l="4422" r="96761">
                                <a14:foregroundMark x1="17224" y1="17891" x2="17224" y2="17891"/>
                                <a14:foregroundMark x1="21285" y1="17891" x2="21285" y2="17891"/>
                                <a14:foregroundMark x1="26581" y1="22163" x2="26581" y2="22163"/>
                                <a14:foregroundMark x1="29512" y1="29640" x2="29512" y2="29640"/>
                                <a14:foregroundMark x1="31568" y1="40454" x2="31568" y2="40454"/>
                                <a14:foregroundMark x1="32134" y1="54072" x2="32134" y2="54072"/>
                                <a14:foregroundMark x1="30848" y1="64085" x2="30848" y2="64085"/>
                                <a14:foregroundMark x1="28535" y1="75834" x2="28535" y2="75834"/>
                                <a14:foregroundMark x1="24781" y1="80374" x2="24781" y2="80374"/>
                                <a14:foregroundMark x1="19434" y1="83178" x2="19434" y2="83178"/>
                                <a14:foregroundMark x1="14807" y1="81976" x2="14807" y2="81976"/>
                                <a14:foregroundMark x1="11414" y1="76101" x2="11414" y2="76101"/>
                                <a14:foregroundMark x1="7763" y1="64887" x2="7763" y2="64887"/>
                                <a14:foregroundMark x1="6170" y1="50868" x2="6170" y2="50868"/>
                                <a14:foregroundMark x1="7352" y1="40320" x2="7352" y2="40320"/>
                                <a14:foregroundMark x1="8997" y1="30574" x2="8997" y2="30574"/>
                                <a14:foregroundMark x1="12288" y1="22964" x2="12288" y2="22964"/>
                                <a14:foregroundMark x1="50129" y1="22563" x2="50129" y2="22563"/>
                                <a14:foregroundMark x1="52905" y1="26302" x2="52905" y2="26302"/>
                                <a14:foregroundMark x1="56658" y1="26702" x2="56658" y2="26702"/>
                                <a14:foregroundMark x1="62828" y1="26435" x2="62828" y2="26435"/>
                                <a14:foregroundMark x1="69563" y1="27236" x2="69563" y2="27236"/>
                                <a14:foregroundMark x1="72082" y1="27103" x2="72082" y2="27103"/>
                                <a14:foregroundMark x1="79126" y1="24433" x2="79126" y2="24433"/>
                                <a14:foregroundMark x1="89409" y1="26836" x2="89409" y2="26836"/>
                                <a14:foregroundMark x1="89409" y1="50467" x2="89409" y2="50467"/>
                                <a14:foregroundMark x1="87044" y1="51268" x2="87044" y2="51268"/>
                                <a14:foregroundMark x1="77172" y1="54473" x2="77172" y2="54473"/>
                                <a14:foregroundMark x1="71979" y1="54339" x2="71979" y2="54339"/>
                                <a14:foregroundMark x1="65501" y1="51535" x2="65501" y2="51535"/>
                                <a14:foregroundMark x1="60257" y1="51535" x2="60257" y2="51535"/>
                                <a14:foregroundMark x1="53265" y1="51936" x2="53265" y2="51936"/>
                                <a14:foregroundMark x1="46375" y1="51936" x2="46375" y2="51936"/>
                                <a14:foregroundMark x1="39743" y1="51001" x2="39743" y2="51001"/>
                                <a14:foregroundMark x1="39383" y1="69826" x2="39383" y2="69826"/>
                                <a14:foregroundMark x1="51260" y1="72230" x2="51260" y2="72230"/>
                                <a14:foregroundMark x1="55476" y1="76101" x2="55476" y2="76101"/>
                                <a14:foregroundMark x1="62416" y1="74900" x2="62416" y2="74900"/>
                                <a14:foregroundMark x1="62416" y1="68358" x2="62416" y2="68358"/>
                                <a14:foregroundMark x1="64627" y1="70227" x2="64627" y2="70227"/>
                                <a14:foregroundMark x1="67044" y1="75434" x2="67044" y2="75434"/>
                                <a14:foregroundMark x1="67044" y1="68758" x2="67044" y2="68758"/>
                                <a14:foregroundMark x1="69717" y1="72630" x2="69717" y2="72630"/>
                                <a14:foregroundMark x1="75064" y1="85447" x2="75064" y2="85447"/>
                                <a14:backgroundMark x1="8380" y1="12150" x2="8380" y2="12150"/>
                                <a14:backgroundMark x1="19280" y1="42323" x2="19280" y2="42323"/>
                                <a14:backgroundMark x1="34396" y1="16021" x2="34396" y2="16021"/>
                                <a14:backgroundMark x1="53573" y1="12016" x2="53573" y2="12016"/>
                                <a14:backgroundMark x1="59383" y1="26435" x2="59383" y2="26435"/>
                                <a14:backgroundMark x1="58920" y1="38718" x2="58920" y2="38718"/>
                                <a14:backgroundMark x1="58509" y1="52470" x2="58509" y2="52470"/>
                                <a14:backgroundMark x1="69974" y1="55808" x2="69974" y2="55808"/>
                                <a14:backgroundMark x1="85090" y1="55941" x2="85090" y2="55941"/>
                                <a14:backgroundMark x1="92442" y1="53271" x2="92442" y2="53271"/>
                                <a14:backgroundMark x1="87095" y1="29640" x2="87095" y2="29640"/>
                                <a14:backgroundMark x1="75270" y1="27637" x2="75270" y2="27637"/>
                                <a14:backgroundMark x1="65090" y1="23231" x2="65090" y2="23231"/>
                                <a14:backgroundMark x1="42468" y1="28438" x2="42468" y2="28438"/>
                                <a14:backgroundMark x1="42314" y1="20294" x2="42314" y2="20294"/>
                                <a14:backgroundMark x1="58458" y1="77170" x2="58458" y2="77170"/>
                                <a14:backgroundMark x1="52031" y1="80107" x2="52031" y2="80107"/>
                                <a14:backgroundMark x1="48483" y1="29907" x2="48483" y2="29907"/>
                                <a14:backgroundMark x1="86787" y1="80107" x2="86787" y2="80107"/>
                                <a14:backgroundMark x1="33676" y1="86248" x2="33676" y2="86248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58242" behindDoc="0" locked="0" layoutInCell="1" allowOverlap="1" wp14:anchorId="4CF95506" wp14:editId="143F96D5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721995" cy="315595"/>
          <wp:effectExtent l="0" t="0" r="1905" b="8255"/>
          <wp:wrapSquare wrapText="bothSides"/>
          <wp:docPr id="70589663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25019844"/>
    <w:bookmarkStart w:id="2" w:name="_Hlk125019845"/>
    <w:bookmarkStart w:id="3" w:name="_Hlk125019849"/>
    <w:bookmarkStart w:id="4" w:name="_Hlk125019850"/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bookmarkEnd w:id="1"/>
    <w:bookmarkEnd w:id="2"/>
    <w:bookmarkEnd w:id="3"/>
    <w:bookmarkEnd w:id="4"/>
  </w:p>
  <w:p w14:paraId="247BEFB6" w14:textId="48A79B61" w:rsidR="009F40CD" w:rsidRDefault="009F40CD">
    <w:pPr>
      <w:pStyle w:val="Head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F21A8"/>
    <w:multiLevelType w:val="hybridMultilevel"/>
    <w:tmpl w:val="BD502FAE"/>
    <w:lvl w:ilvl="0" w:tplc="D350638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E1E75"/>
    <w:multiLevelType w:val="multilevel"/>
    <w:tmpl w:val="EF924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C05274"/>
    <w:multiLevelType w:val="multilevel"/>
    <w:tmpl w:val="E9E8FD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CC7878"/>
    <w:multiLevelType w:val="hybridMultilevel"/>
    <w:tmpl w:val="E4CA9F7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C59E9"/>
    <w:multiLevelType w:val="multilevel"/>
    <w:tmpl w:val="F66AD2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6972827"/>
    <w:multiLevelType w:val="multilevel"/>
    <w:tmpl w:val="972A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72F67C3"/>
    <w:multiLevelType w:val="hybridMultilevel"/>
    <w:tmpl w:val="AFBEBF48"/>
    <w:lvl w:ilvl="0" w:tplc="11AC61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57029"/>
    <w:multiLevelType w:val="multilevel"/>
    <w:tmpl w:val="F470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num w:numId="1" w16cid:durableId="584848276">
    <w:abstractNumId w:val="3"/>
  </w:num>
  <w:num w:numId="2" w16cid:durableId="558829045">
    <w:abstractNumId w:val="5"/>
  </w:num>
  <w:num w:numId="3" w16cid:durableId="212741542">
    <w:abstractNumId w:val="7"/>
  </w:num>
  <w:num w:numId="4" w16cid:durableId="1359548240">
    <w:abstractNumId w:val="4"/>
  </w:num>
  <w:num w:numId="5" w16cid:durableId="182939285">
    <w:abstractNumId w:val="0"/>
  </w:num>
  <w:num w:numId="6" w16cid:durableId="377244186">
    <w:abstractNumId w:val="6"/>
  </w:num>
  <w:num w:numId="7" w16cid:durableId="1129130654">
    <w:abstractNumId w:val="1"/>
  </w:num>
  <w:num w:numId="8" w16cid:durableId="430510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78"/>
    <w:rsid w:val="00092A8D"/>
    <w:rsid w:val="000A56F7"/>
    <w:rsid w:val="000B1702"/>
    <w:rsid w:val="000C2621"/>
    <w:rsid w:val="001229C6"/>
    <w:rsid w:val="00141005"/>
    <w:rsid w:val="00167BCD"/>
    <w:rsid w:val="0019644B"/>
    <w:rsid w:val="001A189C"/>
    <w:rsid w:val="001A55BB"/>
    <w:rsid w:val="001B1E51"/>
    <w:rsid w:val="001F0E49"/>
    <w:rsid w:val="001F72FF"/>
    <w:rsid w:val="00216549"/>
    <w:rsid w:val="00216A4D"/>
    <w:rsid w:val="00263235"/>
    <w:rsid w:val="00281422"/>
    <w:rsid w:val="00281861"/>
    <w:rsid w:val="00283263"/>
    <w:rsid w:val="002A34F5"/>
    <w:rsid w:val="002E45F7"/>
    <w:rsid w:val="003164FE"/>
    <w:rsid w:val="00330A3F"/>
    <w:rsid w:val="003318E8"/>
    <w:rsid w:val="00347AD6"/>
    <w:rsid w:val="00351245"/>
    <w:rsid w:val="003913FB"/>
    <w:rsid w:val="003944CE"/>
    <w:rsid w:val="003B56C0"/>
    <w:rsid w:val="003C1CEF"/>
    <w:rsid w:val="003D0E73"/>
    <w:rsid w:val="003E0C64"/>
    <w:rsid w:val="003F00C0"/>
    <w:rsid w:val="003F437C"/>
    <w:rsid w:val="004304E2"/>
    <w:rsid w:val="00457771"/>
    <w:rsid w:val="00466131"/>
    <w:rsid w:val="004A0D3E"/>
    <w:rsid w:val="004B64CA"/>
    <w:rsid w:val="004B6A37"/>
    <w:rsid w:val="004C2222"/>
    <w:rsid w:val="004E02D8"/>
    <w:rsid w:val="004F358C"/>
    <w:rsid w:val="004F6029"/>
    <w:rsid w:val="00515C82"/>
    <w:rsid w:val="0051736F"/>
    <w:rsid w:val="00521440"/>
    <w:rsid w:val="005217D2"/>
    <w:rsid w:val="005355C7"/>
    <w:rsid w:val="005359E2"/>
    <w:rsid w:val="00543923"/>
    <w:rsid w:val="00570475"/>
    <w:rsid w:val="00590189"/>
    <w:rsid w:val="005931A9"/>
    <w:rsid w:val="005B1CBB"/>
    <w:rsid w:val="005C5BB0"/>
    <w:rsid w:val="005D78A2"/>
    <w:rsid w:val="005F17A0"/>
    <w:rsid w:val="00600D17"/>
    <w:rsid w:val="00611D6F"/>
    <w:rsid w:val="00634879"/>
    <w:rsid w:val="00637FFE"/>
    <w:rsid w:val="00640375"/>
    <w:rsid w:val="00643BF4"/>
    <w:rsid w:val="00670FF7"/>
    <w:rsid w:val="00681154"/>
    <w:rsid w:val="0069669F"/>
    <w:rsid w:val="006A0A07"/>
    <w:rsid w:val="00704F6B"/>
    <w:rsid w:val="00710298"/>
    <w:rsid w:val="00716D88"/>
    <w:rsid w:val="00723D8E"/>
    <w:rsid w:val="007332A5"/>
    <w:rsid w:val="007621BD"/>
    <w:rsid w:val="00763578"/>
    <w:rsid w:val="007730DE"/>
    <w:rsid w:val="007A39D1"/>
    <w:rsid w:val="007A3B10"/>
    <w:rsid w:val="007C5E96"/>
    <w:rsid w:val="007C73CE"/>
    <w:rsid w:val="007E605B"/>
    <w:rsid w:val="007F01BF"/>
    <w:rsid w:val="007F0AA8"/>
    <w:rsid w:val="0081417C"/>
    <w:rsid w:val="00823B4C"/>
    <w:rsid w:val="00827A4A"/>
    <w:rsid w:val="00844716"/>
    <w:rsid w:val="008700A9"/>
    <w:rsid w:val="008B7B51"/>
    <w:rsid w:val="008D7D7E"/>
    <w:rsid w:val="008E379A"/>
    <w:rsid w:val="008F0B64"/>
    <w:rsid w:val="009059E4"/>
    <w:rsid w:val="00913F7B"/>
    <w:rsid w:val="0091555D"/>
    <w:rsid w:val="00945785"/>
    <w:rsid w:val="0095497F"/>
    <w:rsid w:val="00972589"/>
    <w:rsid w:val="00990B97"/>
    <w:rsid w:val="009B2480"/>
    <w:rsid w:val="009B300B"/>
    <w:rsid w:val="009E6A8F"/>
    <w:rsid w:val="009F1FD2"/>
    <w:rsid w:val="009F40CD"/>
    <w:rsid w:val="00A058ED"/>
    <w:rsid w:val="00A07865"/>
    <w:rsid w:val="00A22C05"/>
    <w:rsid w:val="00A44302"/>
    <w:rsid w:val="00A52A7E"/>
    <w:rsid w:val="00A75532"/>
    <w:rsid w:val="00A756AD"/>
    <w:rsid w:val="00AA2FAB"/>
    <w:rsid w:val="00AD0A06"/>
    <w:rsid w:val="00AD165A"/>
    <w:rsid w:val="00AE7D2B"/>
    <w:rsid w:val="00AF3384"/>
    <w:rsid w:val="00B059F8"/>
    <w:rsid w:val="00B54C9B"/>
    <w:rsid w:val="00B743FB"/>
    <w:rsid w:val="00B85B6B"/>
    <w:rsid w:val="00B97A8F"/>
    <w:rsid w:val="00BA6305"/>
    <w:rsid w:val="00BF3B91"/>
    <w:rsid w:val="00C032F4"/>
    <w:rsid w:val="00C07C23"/>
    <w:rsid w:val="00C205A9"/>
    <w:rsid w:val="00C27DE4"/>
    <w:rsid w:val="00C37123"/>
    <w:rsid w:val="00C53206"/>
    <w:rsid w:val="00C74283"/>
    <w:rsid w:val="00C8433B"/>
    <w:rsid w:val="00CA2ACE"/>
    <w:rsid w:val="00CA7EF6"/>
    <w:rsid w:val="00CE260C"/>
    <w:rsid w:val="00CF2576"/>
    <w:rsid w:val="00D00B80"/>
    <w:rsid w:val="00D14E82"/>
    <w:rsid w:val="00D172A8"/>
    <w:rsid w:val="00D237ED"/>
    <w:rsid w:val="00D26FDB"/>
    <w:rsid w:val="00D31B5C"/>
    <w:rsid w:val="00D471A7"/>
    <w:rsid w:val="00D61F98"/>
    <w:rsid w:val="00D6486A"/>
    <w:rsid w:val="00DA4C30"/>
    <w:rsid w:val="00DC4E20"/>
    <w:rsid w:val="00DD1DF6"/>
    <w:rsid w:val="00DD1EC6"/>
    <w:rsid w:val="00E10D73"/>
    <w:rsid w:val="00E16845"/>
    <w:rsid w:val="00E230C3"/>
    <w:rsid w:val="00E323FE"/>
    <w:rsid w:val="00E357F4"/>
    <w:rsid w:val="00E4662D"/>
    <w:rsid w:val="00E520A3"/>
    <w:rsid w:val="00EB09E1"/>
    <w:rsid w:val="00EC24C0"/>
    <w:rsid w:val="00EF6D8A"/>
    <w:rsid w:val="00F00A3C"/>
    <w:rsid w:val="00F04678"/>
    <w:rsid w:val="00F57878"/>
    <w:rsid w:val="00F80AF0"/>
    <w:rsid w:val="00F818F8"/>
    <w:rsid w:val="00F81F78"/>
    <w:rsid w:val="00FD4594"/>
    <w:rsid w:val="00FD4ACF"/>
    <w:rsid w:val="00FD7D0C"/>
    <w:rsid w:val="00FE0469"/>
    <w:rsid w:val="00FF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4EC338"/>
  <w15:chartTrackingRefBased/>
  <w15:docId w15:val="{5A574A71-5DC1-4A97-A9EE-120B996B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1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Párrafo Numerado,Párrafo de lista1,Lista sin Numerar,Párrafo de lista - cat"/>
    <w:basedOn w:val="Normal"/>
    <w:link w:val="ListParagraphChar"/>
    <w:uiPriority w:val="34"/>
    <w:qFormat/>
    <w:rsid w:val="00A22C05"/>
    <w:pPr>
      <w:ind w:left="720"/>
      <w:contextualSpacing/>
    </w:pPr>
  </w:style>
  <w:style w:type="character" w:customStyle="1" w:styleId="ListParagraphChar">
    <w:name w:val="List Paragraph Char"/>
    <w:aliases w:val="Párrafo Numerado Char,Párrafo de lista1 Char,Lista sin Numerar Char,Párrafo de lista - cat Char"/>
    <w:basedOn w:val="DefaultParagraphFont"/>
    <w:link w:val="ListParagraph"/>
    <w:uiPriority w:val="34"/>
    <w:qFormat/>
    <w:rsid w:val="00A22C05"/>
  </w:style>
  <w:style w:type="paragraph" w:styleId="Header">
    <w:name w:val="header"/>
    <w:basedOn w:val="Normal"/>
    <w:link w:val="HeaderChar"/>
    <w:uiPriority w:val="99"/>
    <w:unhideWhenUsed/>
    <w:rsid w:val="009F4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0CD"/>
  </w:style>
  <w:style w:type="paragraph" w:styleId="Footer">
    <w:name w:val="footer"/>
    <w:basedOn w:val="Normal"/>
    <w:link w:val="FooterChar"/>
    <w:uiPriority w:val="99"/>
    <w:unhideWhenUsed/>
    <w:rsid w:val="009F4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0CD"/>
  </w:style>
  <w:style w:type="character" w:styleId="PlaceholderText">
    <w:name w:val="Placeholder Text"/>
    <w:basedOn w:val="DefaultParagraphFont"/>
    <w:uiPriority w:val="99"/>
    <w:semiHidden/>
    <w:rsid w:val="00330A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674568C52EA7418B30A30741DC0E1C" ma:contentTypeVersion="17" ma:contentTypeDescription="Crear nuevo documento." ma:contentTypeScope="" ma:versionID="3e204ad59a2fb8682eda9cdd0498609a">
  <xsd:schema xmlns:xsd="http://www.w3.org/2001/XMLSchema" xmlns:xs="http://www.w3.org/2001/XMLSchema" xmlns:p="http://schemas.microsoft.com/office/2006/metadata/properties" xmlns:ns2="2d52d5c8-0805-4e57-aabd-baacc4a75e4a" xmlns:ns3="d59c2e23-368f-4657-810f-d093ea7e83f8" targetNamespace="http://schemas.microsoft.com/office/2006/metadata/properties" ma:root="true" ma:fieldsID="b393666f9a531abb187f828c23ab2ed9" ns2:_="" ns3:_="">
    <xsd:import namespace="2d52d5c8-0805-4e57-aabd-baacc4a75e4a"/>
    <xsd:import namespace="d59c2e23-368f-4657-810f-d093ea7e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d5c8-0805-4e57-aabd-baacc4a75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c2e23-368f-4657-810f-d093ea7e8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5db141-61ff-46ee-a9ec-580d655ac9d4}" ma:internalName="TaxCatchAll" ma:showField="CatchAllData" ma:web="d59c2e23-368f-4657-810f-d093ea7e8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9c2e23-368f-4657-810f-d093ea7e83f8" xsi:nil="true"/>
    <lcf76f155ced4ddcb4097134ff3c332f xmlns="2d52d5c8-0805-4e57-aabd-baacc4a75e4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FBB47E-3903-4FC6-A435-C2488C94AA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88A598-D913-4FB2-9000-0920E52B9CC9}"/>
</file>

<file path=customXml/itemProps3.xml><?xml version="1.0" encoding="utf-8"?>
<ds:datastoreItem xmlns:ds="http://schemas.openxmlformats.org/officeDocument/2006/customXml" ds:itemID="{B08A577E-6ADA-4E0A-BC0C-98B53661EDCB}">
  <ds:schemaRefs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2a90db75-13ea-410c-98d1-0fc01a533ea6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912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ESCUDERO</dc:creator>
  <cp:keywords/>
  <dc:description/>
  <cp:lastModifiedBy>Portabella Cuatrecasas, Adriana</cp:lastModifiedBy>
  <cp:revision>2</cp:revision>
  <dcterms:created xsi:type="dcterms:W3CDTF">2026-04-09T14:54:00Z</dcterms:created>
  <dcterms:modified xsi:type="dcterms:W3CDTF">2026-04-09T14:54:00Z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2024-01-04T17:23:31Z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ad6a5b22-3739-404a-9ac1-6c8f96fbedd7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0x0101009A674568C52EA7418B30A30741DC0E1C</vt:lpwstr>
  </property>
  <property fmtid="{D5CDD505-2E9C-101B-9397-08002B2CF9AE}" pid="10" name="MediaServiceImageTags">
    <vt:lpwstr/>
  </property>
</Properties>
</file>